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1" w:rsidRDefault="004224C1" w:rsidP="004224C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附：2013中国食品包装学术会议参会路线</w:t>
      </w:r>
    </w:p>
    <w:p w:rsidR="004224C1" w:rsidRPr="00923031" w:rsidRDefault="004224C1" w:rsidP="004224C1">
      <w:pPr>
        <w:spacing w:line="360" w:lineRule="auto"/>
        <w:rPr>
          <w:rFonts w:ascii="宋体" w:hAnsi="宋体" w:hint="eastAsia"/>
          <w:sz w:val="24"/>
          <w:szCs w:val="24"/>
        </w:rPr>
      </w:pPr>
      <w:r w:rsidRPr="00CD776A">
        <w:rPr>
          <w:rFonts w:ascii="楷体_GB2312" w:eastAsia="楷体_GB2312" w:hint="eastAsia"/>
          <w:b/>
          <w:sz w:val="24"/>
        </w:rPr>
        <w:t>天津财富豪为酒店交通指南</w:t>
      </w:r>
      <w:r w:rsidRPr="00CD776A">
        <w:rPr>
          <w:rFonts w:ascii="楷体_GB2312" w:eastAsia="楷体_GB2312" w:hint="eastAsia"/>
          <w:sz w:val="24"/>
        </w:rPr>
        <w:t>（天津市河东区津塘路79号</w:t>
      </w:r>
      <w:r>
        <w:rPr>
          <w:rFonts w:ascii="楷体_GB2312" w:eastAsia="楷体_GB2312" w:hint="eastAsia"/>
          <w:sz w:val="24"/>
        </w:rPr>
        <w:t>，</w:t>
      </w:r>
      <w:r w:rsidRPr="00923031">
        <w:rPr>
          <w:rFonts w:ascii="楷体_GB2312" w:eastAsia="楷体_GB2312" w:hint="eastAsia"/>
          <w:sz w:val="24"/>
        </w:rPr>
        <w:t>电话：022-52899999</w:t>
      </w:r>
      <w:r w:rsidRPr="00CD776A">
        <w:rPr>
          <w:rFonts w:ascii="楷体_GB2312" w:eastAsia="楷体_GB2312" w:hint="eastAsia"/>
          <w:sz w:val="24"/>
        </w:rPr>
        <w:t>）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◆天津站：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第1种方案:直达线路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在 天津站(A站台) 坐 621路(约10站) 到</w:t>
      </w:r>
      <w:proofErr w:type="gramStart"/>
      <w:r w:rsidRPr="00B46FBE">
        <w:rPr>
          <w:rFonts w:ascii="楷体_GB2312" w:eastAsia="楷体_GB2312" w:hAnsi="宋体" w:hint="eastAsia"/>
          <w:b/>
          <w:bCs/>
          <w:sz w:val="24"/>
        </w:rPr>
        <w:t>大桥道</w:t>
      </w:r>
      <w:proofErr w:type="gramEnd"/>
      <w:r w:rsidRPr="00B46FBE">
        <w:rPr>
          <w:rFonts w:ascii="楷体_GB2312" w:eastAsia="楷体_GB2312" w:hAnsi="宋体" w:hint="eastAsia"/>
          <w:bCs/>
          <w:sz w:val="24"/>
        </w:rPr>
        <w:t>下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第2种方案:直达线路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在 天津站(C站台) 坐 905路(约6站)/676路(约8站)/815路(约8站)/680路(约9站)/92路(约9站)/621路(约9站)/806路(约9站) 到</w:t>
      </w:r>
      <w:proofErr w:type="gramStart"/>
      <w:r w:rsidRPr="00B46FBE">
        <w:rPr>
          <w:rFonts w:ascii="楷体_GB2312" w:eastAsia="楷体_GB2312" w:hAnsi="宋体" w:hint="eastAsia"/>
          <w:b/>
          <w:bCs/>
          <w:sz w:val="24"/>
        </w:rPr>
        <w:t>大桥道</w:t>
      </w:r>
      <w:proofErr w:type="gramEnd"/>
      <w:r w:rsidRPr="00B46FBE">
        <w:rPr>
          <w:rFonts w:ascii="楷体_GB2312" w:eastAsia="楷体_GB2312" w:hAnsi="宋体" w:hint="eastAsia"/>
          <w:bCs/>
          <w:sz w:val="24"/>
        </w:rPr>
        <w:t>下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◆天津滨海机场：乘坐飞机到达天津的人员从机场到天津财富豪为酒店乘坐出租车（费用40元左右）</w:t>
      </w:r>
    </w:p>
    <w:p w:rsidR="004224C1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 xml:space="preserve">◆长途汽车站：乘坐长途汽车到达天津黑牛城道长途汽车站的人员可乘坐出租汽车（费用大约15元） </w:t>
      </w:r>
    </w:p>
    <w:p w:rsidR="004224C1" w:rsidRPr="00B46FBE" w:rsidRDefault="004224C1" w:rsidP="004224C1">
      <w:pPr>
        <w:spacing w:line="360" w:lineRule="auto"/>
        <w:rPr>
          <w:rFonts w:ascii="楷体_GB2312" w:eastAsia="楷体_GB2312" w:hAnsi="宋体" w:hint="eastAsia"/>
          <w:bCs/>
          <w:sz w:val="24"/>
        </w:rPr>
      </w:pPr>
      <w:r w:rsidRPr="00B46FBE">
        <w:rPr>
          <w:rFonts w:ascii="楷体_GB2312" w:eastAsia="楷体_GB2312" w:hAnsi="宋体" w:hint="eastAsia"/>
          <w:bCs/>
          <w:sz w:val="24"/>
        </w:rPr>
        <w:t>酒店方位图：</w:t>
      </w:r>
    </w:p>
    <w:p w:rsidR="004224C1" w:rsidRPr="001D2057" w:rsidRDefault="004224C1" w:rsidP="004224C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楷体_GB2312" w:eastAsia="楷体_GB2312" w:hint="eastAsia"/>
          <w:b/>
          <w:noProof/>
          <w:sz w:val="28"/>
          <w:szCs w:val="28"/>
        </w:rPr>
        <w:drawing>
          <wp:inline distT="0" distB="0" distL="0" distR="0">
            <wp:extent cx="5758436" cy="3781425"/>
            <wp:effectExtent l="19050" t="0" r="0" b="0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49" cy="378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23" w:rsidRDefault="00536E23"/>
    <w:sectPr w:rsidR="00536E23" w:rsidSect="008C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B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4C1"/>
    <w:rsid w:val="002A3030"/>
    <w:rsid w:val="004224C1"/>
    <w:rsid w:val="00536E23"/>
    <w:rsid w:val="00E2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C1"/>
    <w:pPr>
      <w:widowControl w:val="0"/>
      <w:jc w:val="both"/>
    </w:pPr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4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4C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l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2013-11-01T02:48:00Z</dcterms:created>
  <dcterms:modified xsi:type="dcterms:W3CDTF">2013-11-01T02:49:00Z</dcterms:modified>
</cp:coreProperties>
</file>